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460" w:lineRule="exact"/>
        <w:jc w:val="center"/>
        <w:rPr>
          <w:rFonts w:hint="eastAsia" w:ascii="华文中宋" w:hAnsi="华文中宋" w:eastAsia="华文中宋"/>
          <w:b/>
          <w:color w:val="000000"/>
          <w:sz w:val="30"/>
          <w:szCs w:val="30"/>
          <w:shd w:val="clear" w:color="auto" w:fill="FFFFFF"/>
        </w:rPr>
      </w:pPr>
      <w:r>
        <w:rPr>
          <w:rFonts w:hint="eastAsia" w:ascii="华文中宋" w:hAnsi="华文中宋" w:eastAsia="华文中宋"/>
          <w:b/>
          <w:color w:val="000000"/>
          <w:sz w:val="36"/>
          <w:szCs w:val="30"/>
          <w:shd w:val="clear" w:color="auto" w:fill="FFFFFF"/>
        </w:rPr>
        <w:t>“智慧团建”线上团组织转接操作流程</w:t>
      </w:r>
    </w:p>
    <w:p>
      <w:pPr>
        <w:spacing w:line="460" w:lineRule="exact"/>
        <w:rPr>
          <w:rFonts w:ascii="黑体" w:hAnsi="黑体" w:eastAsia="黑体"/>
          <w:b/>
          <w:color w:val="000000"/>
          <w:sz w:val="30"/>
          <w:szCs w:val="30"/>
          <w:shd w:val="clear" w:color="auto" w:fill="FFFFFF"/>
        </w:rPr>
      </w:pPr>
      <w:r>
        <w:rPr>
          <w:rFonts w:hint="eastAsia" w:ascii="黑体" w:hAnsi="黑体" w:eastAsia="黑体"/>
          <w:b/>
          <w:color w:val="000000"/>
          <w:sz w:val="30"/>
          <w:szCs w:val="30"/>
          <w:shd w:val="clear" w:color="auto" w:fill="FFFFFF"/>
        </w:rPr>
        <w:t>一、具体操作流程</w:t>
      </w:r>
    </w:p>
    <w:p>
      <w:pPr>
        <w:spacing w:line="460" w:lineRule="exact"/>
        <w:ind w:firstLine="560" w:firstLineChars="200"/>
        <w:rPr>
          <w:rFonts w:ascii="仿宋_GB2312" w:eastAsia="仿宋_GB2312"/>
          <w:color w:val="FF0000"/>
          <w:sz w:val="28"/>
          <w:szCs w:val="28"/>
          <w:shd w:val="clear" w:color="auto" w:fill="FFFFFF"/>
        </w:rPr>
      </w:pPr>
      <w:r>
        <w:rPr>
          <w:rFonts w:hint="eastAsia" w:ascii="仿宋_GB2312" w:eastAsia="仿宋_GB2312"/>
          <w:color w:val="000000"/>
          <w:sz w:val="28"/>
          <w:szCs w:val="28"/>
          <w:shd w:val="clear" w:color="auto" w:fill="FFFFFF"/>
        </w:rPr>
        <w:t>1、登录智慧团建账号（网址：</w:t>
      </w:r>
      <w:r>
        <w:fldChar w:fldCharType="begin"/>
      </w:r>
      <w:r>
        <w:instrText xml:space="preserve"> HYPERLINK "https://zhtj.youth.cn/zhtj/" </w:instrText>
      </w:r>
      <w:r>
        <w:fldChar w:fldCharType="separate"/>
      </w:r>
      <w:r>
        <w:rPr>
          <w:rStyle w:val="5"/>
          <w:rFonts w:hint="eastAsia" w:ascii="仿宋_GB2312" w:eastAsia="仿宋_GB2312"/>
          <w:sz w:val="28"/>
          <w:szCs w:val="28"/>
          <w:shd w:val="clear" w:color="auto" w:fill="FFFFFF"/>
        </w:rPr>
        <w:t>https://zhtj.youth.cn/zhtj/</w:t>
      </w:r>
      <w:r>
        <w:rPr>
          <w:rStyle w:val="5"/>
          <w:rFonts w:hint="eastAsia" w:ascii="仿宋_GB2312" w:eastAsia="仿宋_GB2312"/>
          <w:sz w:val="28"/>
          <w:szCs w:val="28"/>
          <w:shd w:val="clear" w:color="auto" w:fill="FFFFFF"/>
        </w:rPr>
        <w:fldChar w:fldCharType="end"/>
      </w:r>
      <w:r>
        <w:rPr>
          <w:rFonts w:hint="eastAsia" w:ascii="仿宋_GB2312" w:eastAsia="仿宋_GB2312"/>
          <w:color w:val="000000"/>
          <w:sz w:val="28"/>
          <w:szCs w:val="28"/>
          <w:shd w:val="clear" w:color="auto" w:fill="FFFFFF"/>
        </w:rPr>
        <w:t>，</w:t>
      </w:r>
      <w:r>
        <w:rPr>
          <w:rFonts w:hint="eastAsia" w:ascii="仿宋_GB2312" w:eastAsia="仿宋_GB2312"/>
          <w:color w:val="FF0000"/>
          <w:sz w:val="28"/>
          <w:szCs w:val="28"/>
          <w:shd w:val="clear" w:color="auto" w:fill="FFFFFF"/>
        </w:rPr>
        <w:t>初始用户名为身份证号，密码为身份证号后8位</w:t>
      </w:r>
      <w:r>
        <w:rPr>
          <w:rFonts w:hint="eastAsia" w:ascii="仿宋_GB2312" w:eastAsia="仿宋_GB2312"/>
          <w:color w:val="000000"/>
          <w:sz w:val="28"/>
          <w:szCs w:val="28"/>
          <w:shd w:val="clear" w:color="auto" w:fill="FFFFFF"/>
        </w:rPr>
        <w:t>），点击左侧一栏的“关系转接”，点击办理转入，填写信息表。</w:t>
      </w:r>
      <w:r>
        <w:rPr>
          <w:rFonts w:hint="eastAsia" w:ascii="仿宋_GB2312" w:eastAsia="仿宋_GB2312"/>
          <w:color w:val="FF0000"/>
          <w:sz w:val="28"/>
          <w:szCs w:val="28"/>
          <w:shd w:val="clear" w:color="auto" w:fill="FFFFFF"/>
        </w:rPr>
        <w:t>在备注中必须写明姓名、录取学院、录取专业。</w:t>
      </w:r>
    </w:p>
    <w:p>
      <w:r>
        <w:drawing>
          <wp:inline distT="0" distB="0" distL="0" distR="0">
            <wp:extent cx="5274310" cy="304927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4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60" w:lineRule="exact"/>
        <w:ind w:firstLine="480" w:firstLineChars="200"/>
        <w:rPr>
          <w:rFonts w:ascii="仿宋_GB2312" w:eastAsia="仿宋_GB2312"/>
          <w:color w:val="000000"/>
          <w:sz w:val="28"/>
          <w:szCs w:val="28"/>
          <w:shd w:val="clear" w:color="auto" w:fill="FFFFFF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945515</wp:posOffset>
            </wp:positionH>
            <wp:positionV relativeFrom="paragraph">
              <wp:posOffset>960120</wp:posOffset>
            </wp:positionV>
            <wp:extent cx="3183255" cy="2792730"/>
            <wp:effectExtent l="0" t="0" r="4445" b="1270"/>
            <wp:wrapTopAndBottom/>
            <wp:docPr id="1" name="图片 1" descr="C:\Users\lenovo\Desktop\O@JP9]]P2{E{KCJPQ]1%18R.pngO@JP9]]P2{E{KCJPQ]1%18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lenovo\Desktop\O@JP9]]P2{E{KCJPQ]1%18R.pngO@JP9]]P2{E{KCJPQ]1%18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83255" cy="279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color w:val="000000"/>
          <w:sz w:val="28"/>
          <w:szCs w:val="28"/>
          <w:shd w:val="clear" w:color="auto" w:fill="FFFFFF"/>
        </w:rPr>
        <w:t>2、“转入组织是否属于北京/广东/福建”一栏选择“否”，转接原因选择“升学”，申请转入组织选择“</w:t>
      </w:r>
      <w:r>
        <w:rPr>
          <w:rFonts w:hint="eastAsia" w:ascii="仿宋_GB2312" w:eastAsia="仿宋_GB2312"/>
          <w:color w:val="FF0000"/>
          <w:sz w:val="28"/>
          <w:szCs w:val="28"/>
          <w:shd w:val="clear" w:color="auto" w:fill="FFFFFF"/>
        </w:rPr>
        <w:t>中南财经政法大学统计与数学学院2021级新生临时团支部</w:t>
      </w:r>
      <w:r>
        <w:rPr>
          <w:rFonts w:hint="eastAsia" w:ascii="仿宋_GB2312" w:eastAsia="仿宋_GB2312"/>
          <w:color w:val="000000"/>
          <w:sz w:val="28"/>
          <w:szCs w:val="28"/>
          <w:shd w:val="clear" w:color="auto" w:fill="FFFFFF"/>
        </w:rPr>
        <w:t>”，然后提交。</w:t>
      </w:r>
    </w:p>
    <w:p>
      <w:pPr>
        <w:rPr>
          <w:rFonts w:hint="eastAsia" w:ascii="仿宋_GB2312" w:eastAsia="仿宋_GB2312"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_GB2312" w:eastAsia="仿宋_GB2312"/>
          <w:color w:val="000000"/>
          <w:sz w:val="28"/>
          <w:szCs w:val="28"/>
          <w:shd w:val="clear" w:color="auto" w:fill="FFFFFF"/>
        </w:rPr>
        <w:t>注：转入组织一定要按照上述要求填写，必须选择统计与数学学院2021级新生临时团支部</w:t>
      </w:r>
      <w:r>
        <w:rPr>
          <w:rFonts w:hint="eastAsia" w:ascii="仿宋_GB2312" w:eastAsia="仿宋_GB2312"/>
          <w:color w:val="000000"/>
          <w:sz w:val="28"/>
          <w:szCs w:val="28"/>
          <w:shd w:val="clear" w:color="auto" w:fill="FFFFFF"/>
          <w:lang w:eastAsia="zh-CN"/>
        </w:rPr>
        <w:t>。</w:t>
      </w:r>
      <w:bookmarkStart w:id="0" w:name="_GoBack"/>
      <w:bookmarkEnd w:id="0"/>
    </w:p>
    <w:p>
      <w:pPr>
        <w:rPr>
          <w:rFonts w:ascii="仿宋_GB2312" w:eastAsia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eastAsia="仿宋_GB2312"/>
          <w:color w:val="000000"/>
          <w:sz w:val="28"/>
          <w:szCs w:val="28"/>
          <w:shd w:val="clear" w:color="auto" w:fill="FFFFFF"/>
        </w:rPr>
        <w:t>3、提交后联系目前所在支部书记审核通过即可。</w:t>
      </w:r>
    </w:p>
    <w:p>
      <w:pPr>
        <w:rPr>
          <w:rFonts w:ascii="黑体" w:hAnsi="黑体" w:eastAsia="黑体"/>
          <w:b/>
          <w:color w:val="000000"/>
          <w:sz w:val="30"/>
          <w:szCs w:val="30"/>
          <w:shd w:val="clear" w:color="auto" w:fill="FFFFFF"/>
        </w:rPr>
      </w:pPr>
      <w:r>
        <w:rPr>
          <w:rFonts w:hint="eastAsia" w:ascii="黑体" w:hAnsi="黑体" w:eastAsia="黑体"/>
          <w:b/>
          <w:color w:val="000000"/>
          <w:sz w:val="30"/>
          <w:szCs w:val="30"/>
          <w:shd w:val="clear" w:color="auto" w:fill="FFFFFF"/>
        </w:rPr>
        <w:t>二、注意事项</w:t>
      </w:r>
    </w:p>
    <w:p>
      <w:pPr>
        <w:spacing w:line="460" w:lineRule="exact"/>
        <w:rPr>
          <w:rFonts w:ascii="仿宋_GB2312" w:eastAsia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eastAsia="仿宋_GB2312"/>
          <w:color w:val="000000"/>
          <w:sz w:val="28"/>
          <w:szCs w:val="28"/>
          <w:shd w:val="clear" w:color="auto" w:fill="FFFFFF"/>
        </w:rPr>
        <w:t>（1）发起团组织关系转接申请后，需要及时联系当前所在支部书记审核通过，审核通过后才算发起成功（可通过系统查看转接进程）。</w:t>
      </w:r>
    </w:p>
    <w:p>
      <w:pPr>
        <w:spacing w:line="460" w:lineRule="exact"/>
        <w:rPr>
          <w:rFonts w:ascii="仿宋_GB2312" w:eastAsia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eastAsia="仿宋_GB2312"/>
          <w:color w:val="000000"/>
          <w:sz w:val="28"/>
          <w:szCs w:val="28"/>
          <w:shd w:val="clear" w:color="auto" w:fill="FFFFFF"/>
        </w:rPr>
        <w:t>（2）转接关系填写个人信息，须在备注中写明姓名、学院、专业。（3）申请转入组织名称必须一字不差。</w:t>
      </w:r>
    </w:p>
    <w:p>
      <w:pPr>
        <w:spacing w:line="460" w:lineRule="exact"/>
        <w:rPr>
          <w:rFonts w:ascii="仿宋_GB2312" w:eastAsia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eastAsia="仿宋_GB2312"/>
          <w:color w:val="000000"/>
          <w:sz w:val="28"/>
          <w:szCs w:val="28"/>
          <w:shd w:val="clear" w:color="auto" w:fill="FFFFFF"/>
        </w:rPr>
        <w:t>（4）如在原来学校未录入系统，可入学后联系统计与数学学院分团委组织基层部负责人录入系统。</w:t>
      </w:r>
    </w:p>
    <w:p>
      <w:pPr>
        <w:spacing w:line="460" w:lineRule="exact"/>
        <w:rPr>
          <w:rFonts w:ascii="仿宋_GB2312" w:eastAsia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eastAsia="仿宋_GB2312"/>
          <w:color w:val="000000"/>
          <w:sz w:val="28"/>
          <w:szCs w:val="28"/>
          <w:shd w:val="clear" w:color="auto" w:fill="FFFFFF"/>
        </w:rPr>
        <w:t>（4）非应届毕业生请务必联系团组织关系所在单位，完成以上操作。</w:t>
      </w:r>
    </w:p>
    <w:p>
      <w:pPr>
        <w:rPr>
          <w:rFonts w:ascii="仿宋_GB2312" w:eastAsia="仿宋_GB2312"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/>
          <w:color w:val="000000"/>
          <w:sz w:val="28"/>
          <w:szCs w:val="28"/>
          <w:shd w:val="clear" w:color="auto" w:fill="FFFFFF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E8D"/>
    <w:rsid w:val="00272A48"/>
    <w:rsid w:val="002E4350"/>
    <w:rsid w:val="00535A8A"/>
    <w:rsid w:val="00686D67"/>
    <w:rsid w:val="00866E8D"/>
    <w:rsid w:val="00CF5AA6"/>
    <w:rsid w:val="00EB0401"/>
    <w:rsid w:val="2997558A"/>
    <w:rsid w:val="3ADA3DC4"/>
    <w:rsid w:val="5134167E"/>
    <w:rsid w:val="59B84133"/>
    <w:rsid w:val="793A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character" w:styleId="5">
    <w:name w:val="Hyperlink"/>
    <w:basedOn w:val="4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6">
    <w:name w:val="正文文字"/>
    <w:basedOn w:val="1"/>
    <w:link w:val="7"/>
    <w:qFormat/>
    <w:uiPriority w:val="0"/>
    <w:pPr>
      <w:spacing w:before="50" w:beforeLines="50" w:after="50" w:afterLines="50"/>
      <w:ind w:firstLine="200" w:firstLineChars="200"/>
    </w:pPr>
    <w:rPr>
      <w:sz w:val="24"/>
    </w:rPr>
  </w:style>
  <w:style w:type="character" w:customStyle="1" w:styleId="7">
    <w:name w:val="正文文字 Char"/>
    <w:basedOn w:val="4"/>
    <w:link w:val="6"/>
    <w:uiPriority w:val="0"/>
    <w:rPr>
      <w:sz w:val="24"/>
    </w:rPr>
  </w:style>
  <w:style w:type="paragraph" w:customStyle="1" w:styleId="8">
    <w:name w:val="文章标题"/>
    <w:basedOn w:val="6"/>
    <w:link w:val="9"/>
    <w:qFormat/>
    <w:uiPriority w:val="0"/>
    <w:pPr>
      <w:jc w:val="center"/>
      <w:outlineLvl w:val="0"/>
    </w:pPr>
    <w:rPr>
      <w:color w:val="FF0000"/>
      <w:sz w:val="44"/>
    </w:rPr>
  </w:style>
  <w:style w:type="character" w:customStyle="1" w:styleId="9">
    <w:name w:val="文章标题 Char"/>
    <w:basedOn w:val="7"/>
    <w:link w:val="8"/>
    <w:uiPriority w:val="0"/>
    <w:rPr>
      <w:color w:val="FF0000"/>
      <w:sz w:val="44"/>
    </w:rPr>
  </w:style>
  <w:style w:type="paragraph" w:customStyle="1" w:styleId="10">
    <w:name w:val="城市名称"/>
    <w:basedOn w:val="6"/>
    <w:qFormat/>
    <w:uiPriority w:val="0"/>
    <w:pPr>
      <w:keepNext/>
      <w:widowControl/>
      <w:pBdr>
        <w:left w:val="single" w:color="1F497D" w:themeColor="text2" w:sz="36" w:space="0"/>
        <w:bottom w:val="single" w:color="1F497D" w:themeColor="text2" w:sz="8" w:space="0"/>
      </w:pBdr>
      <w:shd w:val="pct5" w:color="auto" w:fill="DBE5F1" w:themeFill="accent1" w:themeFillTint="33"/>
      <w:snapToGrid w:val="0"/>
      <w:spacing w:line="360" w:lineRule="exact"/>
      <w:jc w:val="left"/>
      <w:outlineLvl w:val="0"/>
    </w:pPr>
    <w:rPr>
      <w:rFonts w:ascii="方正姚体" w:eastAsia="微软雅黑"/>
      <w:color w:val="1F497D" w:themeColor="text2"/>
      <w:sz w:val="32"/>
      <w:szCs w:val="44"/>
      <w14:textFill>
        <w14:solidFill>
          <w14:schemeClr w14:val="tx2"/>
        </w14:solidFill>
      </w14:textFill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78</Words>
  <Characters>446</Characters>
  <Lines>3</Lines>
  <Paragraphs>1</Paragraphs>
  <TotalTime>2</TotalTime>
  <ScaleCrop>false</ScaleCrop>
  <LinksUpToDate>false</LinksUpToDate>
  <CharactersWithSpaces>523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2020-06-10T08:32:00Z</dcterms:created>
  <dc:creator>胡珏</dc:creator>
  <cp:lastModifiedBy>FYXX</cp:lastModifiedBy>
  <dcterms:modified xsi:type="dcterms:W3CDTF">2021-06-05T00:37:32Z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2A7F5C494FEB482D9A67A80170FEE1FF</vt:lpwstr>
  </property>
</Properties>
</file>